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8" w:type="dxa"/>
        <w:tblLook w:val="0000"/>
      </w:tblPr>
      <w:tblGrid>
        <w:gridCol w:w="5071"/>
        <w:gridCol w:w="4757"/>
      </w:tblGrid>
      <w:tr w:rsidR="00537632">
        <w:trPr>
          <w:trHeight w:val="1277"/>
        </w:trPr>
        <w:tc>
          <w:tcPr>
            <w:tcW w:w="5070" w:type="dxa"/>
            <w:shd w:val="clear" w:color="auto" w:fill="auto"/>
          </w:tcPr>
          <w:p w:rsidR="00537632" w:rsidRDefault="00537632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537632" w:rsidRDefault="00537632">
            <w:pPr>
              <w:widowControl w:val="0"/>
              <w:tabs>
                <w:tab w:val="left" w:pos="528"/>
              </w:tabs>
            </w:pPr>
          </w:p>
        </w:tc>
      </w:tr>
    </w:tbl>
    <w:p w:rsidR="00537632" w:rsidRDefault="00537632">
      <w:pPr>
        <w:spacing w:line="360" w:lineRule="auto"/>
        <w:jc w:val="center"/>
        <w:rPr>
          <w:b/>
          <w:color w:val="000000"/>
          <w:szCs w:val="36"/>
        </w:rPr>
      </w:pPr>
    </w:p>
    <w:p w:rsidR="00537632" w:rsidRDefault="00537632">
      <w:pPr>
        <w:spacing w:line="360" w:lineRule="auto"/>
        <w:jc w:val="center"/>
        <w:rPr>
          <w:b/>
          <w:color w:val="000000"/>
          <w:szCs w:val="36"/>
        </w:rPr>
      </w:pPr>
    </w:p>
    <w:p w:rsidR="00537632" w:rsidRDefault="00B36BAE">
      <w:pPr>
        <w:jc w:val="center"/>
      </w:pPr>
      <w:r>
        <w:rPr>
          <w:b/>
          <w:szCs w:val="28"/>
        </w:rPr>
        <w:t>Положение</w:t>
      </w:r>
    </w:p>
    <w:p w:rsidR="00537632" w:rsidRDefault="00B36BAE">
      <w:pPr>
        <w:jc w:val="center"/>
      </w:pPr>
      <w:r>
        <w:rPr>
          <w:b/>
          <w:bCs/>
          <w:color w:val="000000"/>
          <w:szCs w:val="28"/>
        </w:rPr>
        <w:t xml:space="preserve">о проведении областного конкурса чтецов </w:t>
      </w:r>
    </w:p>
    <w:p w:rsidR="00537632" w:rsidRDefault="00B36BAE">
      <w:pPr>
        <w:jc w:val="center"/>
      </w:pPr>
      <w:r>
        <w:rPr>
          <w:b/>
          <w:bCs/>
          <w:iCs/>
          <w:color w:val="000000"/>
          <w:szCs w:val="28"/>
        </w:rPr>
        <w:t>«Память в сердце, гордость — в поколеньях»</w:t>
      </w:r>
    </w:p>
    <w:p w:rsidR="00537632" w:rsidRDefault="00537632">
      <w:pPr>
        <w:spacing w:line="360" w:lineRule="auto"/>
        <w:rPr>
          <w:b/>
          <w:bCs/>
          <w:iCs/>
          <w:color w:val="000000"/>
          <w:szCs w:val="28"/>
        </w:rPr>
      </w:pPr>
    </w:p>
    <w:p w:rsidR="00537632" w:rsidRDefault="00B36BAE">
      <w:pPr>
        <w:spacing w:line="360" w:lineRule="auto"/>
        <w:ind w:firstLine="709"/>
        <w:jc w:val="center"/>
      </w:pPr>
      <w:r>
        <w:rPr>
          <w:b/>
          <w:szCs w:val="28"/>
        </w:rPr>
        <w:t>I. Общие положения</w:t>
      </w:r>
    </w:p>
    <w:p w:rsidR="00537632" w:rsidRDefault="00B36BAE">
      <w:pPr>
        <w:spacing w:line="360" w:lineRule="auto"/>
        <w:ind w:firstLine="0"/>
      </w:pPr>
      <w:r>
        <w:rPr>
          <w:bCs/>
          <w:color w:val="000000"/>
          <w:szCs w:val="28"/>
        </w:rPr>
        <w:tab/>
        <w:t xml:space="preserve">1.1. Областной  конкурс  чтецов учащихся образовательных учреждений Самарской области </w:t>
      </w:r>
      <w:r>
        <w:rPr>
          <w:bCs/>
          <w:iCs/>
          <w:color w:val="000000"/>
          <w:szCs w:val="28"/>
        </w:rPr>
        <w:t xml:space="preserve">«Память  в сердце, гордость – в поколеньях»  (далее - Конкурс) проводится в соответствии с циклограммой мероприятий  государственных  учреждений  дополнительного образования детей Самарской области. 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ab/>
        <w:t xml:space="preserve">1.2. </w:t>
      </w:r>
      <w:r>
        <w:rPr>
          <w:bCs/>
          <w:color w:val="000000"/>
          <w:szCs w:val="28"/>
        </w:rPr>
        <w:t xml:space="preserve">Учредителем Конкурса является 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министерство образования и науки Самарской области;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ab/>
        <w:t>1.3.</w:t>
      </w:r>
      <w:r>
        <w:rPr>
          <w:bCs/>
          <w:color w:val="000000"/>
          <w:szCs w:val="28"/>
        </w:rPr>
        <w:t>Организатором Конкурса</w:t>
      </w:r>
      <w:r>
        <w:rPr>
          <w:color w:val="000000"/>
          <w:szCs w:val="28"/>
        </w:rPr>
        <w:t xml:space="preserve"> является Государственное образовательное учреждение дополнительного образования Самарской области «Самарский Дворец детского и юношеского творчества» (далее ГБОУ </w:t>
      </w:r>
      <w:proofErr w:type="gramStart"/>
      <w:r>
        <w:rPr>
          <w:color w:val="000000"/>
          <w:szCs w:val="28"/>
        </w:rPr>
        <w:t>ДО</w:t>
      </w:r>
      <w:proofErr w:type="gramEnd"/>
      <w:r>
        <w:rPr>
          <w:color w:val="000000"/>
          <w:szCs w:val="28"/>
        </w:rPr>
        <w:t xml:space="preserve"> СО СДДЮТ);</w:t>
      </w:r>
    </w:p>
    <w:p w:rsidR="00537632" w:rsidRDefault="00B36BAE">
      <w:pPr>
        <w:tabs>
          <w:tab w:val="left" w:pos="540"/>
        </w:tabs>
        <w:spacing w:line="360" w:lineRule="auto"/>
        <w:ind w:firstLine="0"/>
      </w:pPr>
      <w:r>
        <w:rPr>
          <w:szCs w:val="28"/>
        </w:rPr>
        <w:tab/>
        <w:t>1.4.Общее руководство Конкурсом осуществляет Оргкомитет (Приложение № 1).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ab/>
        <w:t xml:space="preserve">1.5. Оргкомитет: 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 xml:space="preserve">регистрирует участников; 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 xml:space="preserve">обеспечивает методическую, информационную и  консультационную  поддержку; 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>ведёт протоколы Конкурса;</w:t>
      </w:r>
    </w:p>
    <w:p w:rsidR="00537632" w:rsidRDefault="00B36BAE">
      <w:pPr>
        <w:tabs>
          <w:tab w:val="left" w:pos="540"/>
        </w:tabs>
        <w:spacing w:line="360" w:lineRule="auto"/>
        <w:ind w:firstLine="0"/>
      </w:pPr>
      <w:r>
        <w:rPr>
          <w:szCs w:val="28"/>
        </w:rPr>
        <w:t xml:space="preserve">формирует жюри Конкурса; </w:t>
      </w:r>
    </w:p>
    <w:p w:rsidR="00537632" w:rsidRDefault="00B36BAE">
      <w:pPr>
        <w:tabs>
          <w:tab w:val="left" w:pos="540"/>
        </w:tabs>
        <w:spacing w:line="360" w:lineRule="auto"/>
        <w:ind w:firstLine="0"/>
      </w:pPr>
      <w:r>
        <w:rPr>
          <w:szCs w:val="28"/>
        </w:rPr>
        <w:tab/>
        <w:t>1.6. Члены жюри оценивают выступления каждого конкурсанта в соответствии с критериями.</w:t>
      </w:r>
    </w:p>
    <w:p w:rsidR="00537632" w:rsidRDefault="00537632">
      <w:pPr>
        <w:spacing w:line="360" w:lineRule="auto"/>
        <w:jc w:val="center"/>
        <w:rPr>
          <w:b/>
          <w:bCs/>
          <w:color w:val="000000"/>
          <w:szCs w:val="28"/>
        </w:rPr>
      </w:pPr>
    </w:p>
    <w:p w:rsidR="00537632" w:rsidRDefault="00B36BAE">
      <w:pPr>
        <w:spacing w:line="360" w:lineRule="auto"/>
        <w:jc w:val="center"/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bCs/>
          <w:szCs w:val="28"/>
        </w:rPr>
        <w:t xml:space="preserve">Цели </w:t>
      </w:r>
      <w:r>
        <w:rPr>
          <w:b/>
          <w:bCs/>
          <w:color w:val="000000"/>
          <w:szCs w:val="28"/>
        </w:rPr>
        <w:t>и задачи</w:t>
      </w:r>
    </w:p>
    <w:p w:rsidR="00537632" w:rsidRDefault="00B36BAE">
      <w:pPr>
        <w:spacing w:line="360" w:lineRule="auto"/>
        <w:ind w:firstLine="0"/>
      </w:pPr>
      <w:r>
        <w:rPr>
          <w:color w:val="000000"/>
          <w:szCs w:val="28"/>
        </w:rPr>
        <w:lastRenderedPageBreak/>
        <w:tab/>
        <w:t>2.1. Воспитание гражданской позиции детей и молодёжи Самарской области, укрепление устойчивых связей между поколениями.</w:t>
      </w:r>
    </w:p>
    <w:p w:rsidR="00537632" w:rsidRDefault="00B36BAE">
      <w:pPr>
        <w:tabs>
          <w:tab w:val="left" w:pos="900"/>
          <w:tab w:val="left" w:pos="1080"/>
          <w:tab w:val="left" w:pos="1260"/>
        </w:tabs>
        <w:spacing w:line="360" w:lineRule="auto"/>
        <w:ind w:firstLine="0"/>
      </w:pPr>
      <w:r>
        <w:rPr>
          <w:color w:val="000000"/>
          <w:szCs w:val="28"/>
        </w:rPr>
        <w:tab/>
        <w:t>2.2. Повышение исполнительского мастерства учащихся  образовательных  учреждений области.</w:t>
      </w:r>
    </w:p>
    <w:p w:rsidR="00537632" w:rsidRDefault="00B36BAE">
      <w:pPr>
        <w:spacing w:line="360" w:lineRule="auto"/>
        <w:ind w:firstLine="0"/>
      </w:pPr>
      <w:r>
        <w:rPr>
          <w:color w:val="000000"/>
          <w:szCs w:val="28"/>
        </w:rPr>
        <w:tab/>
        <w:t>2.3. Воссоздание высокохудожественного репертуара гражданской, героико-патриотической, молодежной тематики, содействие активному развитию и популяризации любительского ораторского искусства.</w:t>
      </w:r>
    </w:p>
    <w:p w:rsidR="00537632" w:rsidRDefault="00B36BAE">
      <w:pPr>
        <w:spacing w:line="360" w:lineRule="auto"/>
        <w:ind w:firstLine="0"/>
      </w:pPr>
      <w:r>
        <w:rPr>
          <w:color w:val="000000"/>
          <w:szCs w:val="28"/>
        </w:rPr>
        <w:tab/>
        <w:t>2.4. Развитие творческих способностей детей и молодёжи.</w:t>
      </w:r>
    </w:p>
    <w:p w:rsidR="00537632" w:rsidRDefault="00B36BAE">
      <w:pPr>
        <w:spacing w:line="360" w:lineRule="auto"/>
        <w:ind w:firstLine="0"/>
      </w:pPr>
      <w:r>
        <w:rPr>
          <w:color w:val="000000"/>
          <w:szCs w:val="28"/>
        </w:rPr>
        <w:tab/>
        <w:t>2.5. Выявление новых подходов к воплощению героико-патриотической темы, обмен опытом в обучении детей и молодежи литературному мастерству, ораторскому искусству.</w:t>
      </w:r>
    </w:p>
    <w:p w:rsidR="00537632" w:rsidRDefault="00B36BAE">
      <w:pPr>
        <w:spacing w:line="360" w:lineRule="auto"/>
        <w:jc w:val="center"/>
        <w:rPr>
          <w:b/>
        </w:rPr>
      </w:pPr>
      <w:r>
        <w:rPr>
          <w:b/>
          <w:color w:val="000000"/>
          <w:szCs w:val="28"/>
          <w:lang w:val="en-US"/>
        </w:rPr>
        <w:t>III</w:t>
      </w:r>
      <w:r>
        <w:rPr>
          <w:b/>
          <w:color w:val="000000"/>
          <w:szCs w:val="28"/>
        </w:rPr>
        <w:t>.</w:t>
      </w:r>
      <w:r>
        <w:rPr>
          <w:b/>
        </w:rPr>
        <w:t xml:space="preserve"> Порядок и сроки проведения конкурса</w:t>
      </w:r>
    </w:p>
    <w:p w:rsidR="00537632" w:rsidRDefault="00B36BAE">
      <w:pPr>
        <w:spacing w:line="360" w:lineRule="auto"/>
        <w:ind w:firstLine="0"/>
      </w:pPr>
      <w:r>
        <w:rPr>
          <w:color w:val="000000"/>
          <w:szCs w:val="28"/>
        </w:rPr>
        <w:tab/>
        <w:t>3.1. Конкурс чтецов проводится 29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апреля 2019 года (по графику)  в ГБОУ </w:t>
      </w:r>
      <w:r>
        <w:t xml:space="preserve">ДО </w:t>
      </w:r>
      <w:proofErr w:type="gramStart"/>
      <w:r>
        <w:t>СО</w:t>
      </w:r>
      <w:proofErr w:type="gramEnd"/>
      <w:r>
        <w:t xml:space="preserve"> </w:t>
      </w:r>
      <w:r>
        <w:rPr>
          <w:color w:val="000000"/>
          <w:szCs w:val="28"/>
        </w:rPr>
        <w:t>Самарском Дворце детского и юношеского творчества (г. Самара, ул. Куйбышева, 151).</w:t>
      </w:r>
    </w:p>
    <w:p w:rsidR="00537632" w:rsidRDefault="00B36BAE">
      <w:pPr>
        <w:spacing w:line="360" w:lineRule="auto"/>
        <w:ind w:firstLine="0"/>
      </w:pPr>
      <w:r>
        <w:rPr>
          <w:color w:val="000000"/>
          <w:szCs w:val="28"/>
        </w:rPr>
        <w:tab/>
        <w:t xml:space="preserve">3.2.  Заявки и листы согласия на участие в конкурсе чтецов (Приложение № 2,3)  принимаются с 1 апреля по 10 апреля 2019 (до 18.00) включительно            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4">
        <w:r>
          <w:rPr>
            <w:rStyle w:val="-"/>
            <w:color w:val="00000A"/>
            <w:szCs w:val="28"/>
            <w:u w:val="none"/>
          </w:rPr>
          <w:t>bibl@pioner-samara.ru</w:t>
        </w:r>
      </w:hyperlink>
    </w:p>
    <w:p w:rsidR="00537632" w:rsidRDefault="00537632">
      <w:pPr>
        <w:spacing w:line="360" w:lineRule="auto"/>
        <w:jc w:val="left"/>
      </w:pPr>
    </w:p>
    <w:p w:rsidR="00537632" w:rsidRDefault="00B36BAE">
      <w:pPr>
        <w:spacing w:line="360" w:lineRule="auto"/>
        <w:jc w:val="center"/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Содержание конкурса</w:t>
      </w:r>
    </w:p>
    <w:p w:rsidR="00537632" w:rsidRDefault="00B36BAE">
      <w:pPr>
        <w:spacing w:line="360" w:lineRule="auto"/>
        <w:ind w:firstLine="0"/>
      </w:pPr>
      <w:r>
        <w:tab/>
        <w:t>4.1. Продолжительность выступления каждого участника до 3 минут;</w:t>
      </w:r>
    </w:p>
    <w:p w:rsidR="00537632" w:rsidRDefault="00B36BAE">
      <w:pPr>
        <w:spacing w:line="360" w:lineRule="auto"/>
        <w:ind w:firstLine="0"/>
      </w:pPr>
      <w:r>
        <w:tab/>
        <w:t>4.2. Во время выступления могут быть использованы музыкальное сопровождение, костюмы, видеоряд. Однако их использование не является преимуществом и не даёт дополнительных балов</w:t>
      </w:r>
    </w:p>
    <w:p w:rsidR="00537632" w:rsidRDefault="00B36BAE">
      <w:pPr>
        <w:tabs>
          <w:tab w:val="left" w:pos="0"/>
        </w:tabs>
        <w:spacing w:line="360" w:lineRule="auto"/>
        <w:ind w:firstLine="0"/>
      </w:pPr>
      <w:r>
        <w:rPr>
          <w:color w:val="222222"/>
          <w:szCs w:val="28"/>
        </w:rPr>
        <w:tab/>
        <w:t>4.3.</w:t>
      </w:r>
      <w:r>
        <w:rPr>
          <w:b/>
        </w:rPr>
        <w:t xml:space="preserve"> </w:t>
      </w:r>
      <w:r>
        <w:t>От каждого образовательного учреждения в каждой возрастной группе в отдельной номинации может быть представлено только одно выступление;</w:t>
      </w:r>
    </w:p>
    <w:p w:rsidR="00537632" w:rsidRDefault="00537632">
      <w:pPr>
        <w:spacing w:line="360" w:lineRule="auto"/>
        <w:ind w:left="993" w:firstLine="0"/>
      </w:pPr>
    </w:p>
    <w:p w:rsidR="001A15A7" w:rsidRDefault="001A15A7">
      <w:pPr>
        <w:spacing w:line="360" w:lineRule="auto"/>
        <w:jc w:val="center"/>
        <w:rPr>
          <w:b/>
          <w:bCs/>
          <w:color w:val="000000"/>
          <w:szCs w:val="28"/>
        </w:rPr>
      </w:pPr>
    </w:p>
    <w:p w:rsidR="00537632" w:rsidRDefault="00B36BAE">
      <w:pPr>
        <w:spacing w:line="360" w:lineRule="auto"/>
        <w:jc w:val="center"/>
      </w:pPr>
      <w:r>
        <w:rPr>
          <w:b/>
          <w:bCs/>
          <w:color w:val="000000"/>
          <w:szCs w:val="28"/>
          <w:lang w:val="en-US"/>
        </w:rPr>
        <w:t>V</w:t>
      </w:r>
      <w:r>
        <w:rPr>
          <w:b/>
          <w:bCs/>
          <w:color w:val="000000"/>
          <w:szCs w:val="28"/>
        </w:rPr>
        <w:t>. Участники Конкурса</w:t>
      </w:r>
    </w:p>
    <w:p w:rsidR="00537632" w:rsidRDefault="00B36BAE">
      <w:pPr>
        <w:spacing w:line="360" w:lineRule="auto"/>
        <w:ind w:firstLine="0"/>
      </w:pPr>
      <w:r>
        <w:rPr>
          <w:bCs/>
          <w:color w:val="000000"/>
          <w:szCs w:val="28"/>
        </w:rPr>
        <w:lastRenderedPageBreak/>
        <w:tab/>
        <w:t>5.1. К участию</w:t>
      </w:r>
      <w:r>
        <w:rPr>
          <w:color w:val="000000"/>
          <w:szCs w:val="28"/>
        </w:rPr>
        <w:t xml:space="preserve"> в Конкурсе приглашаются</w:t>
      </w:r>
      <w:r>
        <w:t xml:space="preserve"> </w:t>
      </w:r>
      <w:r>
        <w:rPr>
          <w:szCs w:val="28"/>
        </w:rPr>
        <w:t>учащиеся образовательных   учреждений Самарской области.</w:t>
      </w:r>
    </w:p>
    <w:p w:rsidR="00537632" w:rsidRDefault="00B36BAE">
      <w:pPr>
        <w:spacing w:line="360" w:lineRule="auto"/>
        <w:ind w:firstLine="0"/>
      </w:pPr>
      <w:r>
        <w:rPr>
          <w:szCs w:val="28"/>
        </w:rPr>
        <w:tab/>
        <w:t>5.2. В конкурсе чтецов определяются 3 возрастные категории:</w:t>
      </w:r>
    </w:p>
    <w:p w:rsidR="00537632" w:rsidRDefault="00B36BAE">
      <w:pPr>
        <w:tabs>
          <w:tab w:val="left" w:pos="1276"/>
        </w:tabs>
        <w:spacing w:line="360" w:lineRule="auto"/>
        <w:ind w:firstLine="0"/>
      </w:pPr>
      <w:r>
        <w:rPr>
          <w:szCs w:val="28"/>
        </w:rPr>
        <w:t>младшая группа -  учащиеся 4-6   классов;</w:t>
      </w:r>
    </w:p>
    <w:p w:rsidR="00537632" w:rsidRDefault="00B36BAE">
      <w:pPr>
        <w:tabs>
          <w:tab w:val="left" w:pos="1276"/>
        </w:tabs>
        <w:spacing w:line="360" w:lineRule="auto"/>
        <w:ind w:firstLine="0"/>
      </w:pPr>
      <w:r>
        <w:rPr>
          <w:szCs w:val="28"/>
        </w:rPr>
        <w:t>средняя группа -  учащиеся 7-8 классов;</w:t>
      </w:r>
    </w:p>
    <w:p w:rsidR="00537632" w:rsidRDefault="00B36BAE">
      <w:pPr>
        <w:tabs>
          <w:tab w:val="left" w:pos="1276"/>
        </w:tabs>
        <w:spacing w:line="360" w:lineRule="auto"/>
        <w:ind w:firstLine="0"/>
      </w:pPr>
      <w:r>
        <w:rPr>
          <w:szCs w:val="28"/>
        </w:rPr>
        <w:t>старшая группа - учащиеся  9-11 классов;</w:t>
      </w:r>
    </w:p>
    <w:p w:rsidR="00537632" w:rsidRDefault="00537632">
      <w:pPr>
        <w:spacing w:line="360" w:lineRule="auto"/>
        <w:jc w:val="center"/>
        <w:rPr>
          <w:b/>
          <w:color w:val="000000"/>
          <w:szCs w:val="28"/>
        </w:rPr>
      </w:pPr>
    </w:p>
    <w:p w:rsidR="00537632" w:rsidRDefault="00B36BAE">
      <w:pPr>
        <w:pStyle w:val="a6"/>
        <w:spacing w:line="360" w:lineRule="auto"/>
        <w:jc w:val="center"/>
      </w:pPr>
      <w:r>
        <w:rPr>
          <w:b/>
          <w:color w:val="222222"/>
          <w:sz w:val="28"/>
          <w:szCs w:val="28"/>
          <w:lang w:val="en-US"/>
        </w:rPr>
        <w:t>VI</w:t>
      </w:r>
      <w:r>
        <w:rPr>
          <w:b/>
          <w:color w:val="222222"/>
          <w:sz w:val="28"/>
          <w:szCs w:val="28"/>
        </w:rPr>
        <w:t>. Критерии оценки</w:t>
      </w:r>
    </w:p>
    <w:p w:rsidR="00537632" w:rsidRDefault="00B36BAE">
      <w:pPr>
        <w:pStyle w:val="a6"/>
        <w:spacing w:line="360" w:lineRule="auto"/>
        <w:ind w:firstLine="0"/>
      </w:pPr>
      <w:r>
        <w:rPr>
          <w:color w:val="222222"/>
          <w:sz w:val="28"/>
          <w:szCs w:val="28"/>
        </w:rPr>
        <w:tab/>
        <w:t>6.1. Критерии оценки конкурсного выступления чтецов:</w:t>
      </w:r>
    </w:p>
    <w:p w:rsidR="00537632" w:rsidRDefault="00B36BAE">
      <w:pPr>
        <w:pStyle w:val="a6"/>
        <w:tabs>
          <w:tab w:val="left" w:pos="1260"/>
        </w:tabs>
        <w:spacing w:line="360" w:lineRule="auto"/>
        <w:ind w:firstLine="0"/>
      </w:pPr>
      <w:r>
        <w:rPr>
          <w:color w:val="222222"/>
          <w:sz w:val="28"/>
          <w:szCs w:val="28"/>
        </w:rPr>
        <w:t>соответствие тематике конкурса;</w:t>
      </w:r>
    </w:p>
    <w:p w:rsidR="00537632" w:rsidRDefault="00B36BAE">
      <w:pPr>
        <w:pStyle w:val="a6"/>
        <w:tabs>
          <w:tab w:val="left" w:pos="1260"/>
        </w:tabs>
        <w:spacing w:line="360" w:lineRule="auto"/>
        <w:ind w:firstLine="0"/>
      </w:pPr>
      <w:r>
        <w:rPr>
          <w:color w:val="222222"/>
          <w:sz w:val="28"/>
          <w:szCs w:val="28"/>
        </w:rPr>
        <w:t>знание текста произведения;</w:t>
      </w:r>
    </w:p>
    <w:p w:rsidR="00537632" w:rsidRDefault="00B36BAE">
      <w:pPr>
        <w:pStyle w:val="a6"/>
        <w:tabs>
          <w:tab w:val="left" w:pos="1260"/>
        </w:tabs>
        <w:spacing w:line="360" w:lineRule="auto"/>
        <w:ind w:firstLine="0"/>
      </w:pPr>
      <w:r>
        <w:rPr>
          <w:color w:val="222222"/>
          <w:sz w:val="28"/>
          <w:szCs w:val="28"/>
        </w:rPr>
        <w:t>соответствие выступления заданным временным рамкам конкурса;</w:t>
      </w:r>
    </w:p>
    <w:p w:rsidR="00537632" w:rsidRDefault="00B36BAE">
      <w:pPr>
        <w:pStyle w:val="a6"/>
        <w:tabs>
          <w:tab w:val="left" w:pos="1260"/>
        </w:tabs>
        <w:spacing w:line="360" w:lineRule="auto"/>
        <w:ind w:firstLine="0"/>
      </w:pPr>
      <w:r>
        <w:rPr>
          <w:color w:val="222222"/>
          <w:sz w:val="28"/>
          <w:szCs w:val="28"/>
        </w:rPr>
        <w:t>эмоциональность, артистизм  и выразительность выступления;</w:t>
      </w:r>
    </w:p>
    <w:p w:rsidR="00537632" w:rsidRDefault="00B36BAE">
      <w:pPr>
        <w:pStyle w:val="a6"/>
        <w:tabs>
          <w:tab w:val="left" w:pos="1260"/>
        </w:tabs>
        <w:spacing w:line="360" w:lineRule="auto"/>
        <w:ind w:firstLine="0"/>
      </w:pPr>
      <w:r>
        <w:rPr>
          <w:color w:val="222222"/>
          <w:sz w:val="28"/>
          <w:szCs w:val="28"/>
        </w:rPr>
        <w:t xml:space="preserve">внешний вид </w:t>
      </w:r>
      <w:proofErr w:type="gramStart"/>
      <w:r>
        <w:rPr>
          <w:color w:val="222222"/>
          <w:sz w:val="28"/>
          <w:szCs w:val="28"/>
        </w:rPr>
        <w:t>выступающего</w:t>
      </w:r>
      <w:proofErr w:type="gramEnd"/>
      <w:r>
        <w:rPr>
          <w:color w:val="222222"/>
          <w:sz w:val="28"/>
          <w:szCs w:val="28"/>
        </w:rPr>
        <w:t>;</w:t>
      </w:r>
    </w:p>
    <w:p w:rsidR="00537632" w:rsidRDefault="00B36BAE">
      <w:pPr>
        <w:pStyle w:val="a6"/>
        <w:tabs>
          <w:tab w:val="left" w:pos="1260"/>
        </w:tabs>
        <w:spacing w:line="360" w:lineRule="auto"/>
        <w:ind w:firstLine="0"/>
      </w:pPr>
      <w:r>
        <w:rPr>
          <w:color w:val="222222"/>
          <w:sz w:val="28"/>
          <w:szCs w:val="28"/>
        </w:rPr>
        <w:t>наличие новых форм выразительности, преодоление</w:t>
      </w:r>
    </w:p>
    <w:p w:rsidR="00537632" w:rsidRDefault="00B36BAE">
      <w:pPr>
        <w:pStyle w:val="a6"/>
        <w:spacing w:line="360" w:lineRule="auto"/>
        <w:ind w:firstLine="0"/>
      </w:pPr>
      <w:r>
        <w:rPr>
          <w:color w:val="222222"/>
          <w:sz w:val="28"/>
          <w:szCs w:val="28"/>
        </w:rPr>
        <w:t>стандартности, стереотипности в выборе материала.</w:t>
      </w:r>
    </w:p>
    <w:p w:rsidR="00537632" w:rsidRDefault="00537632">
      <w:pPr>
        <w:spacing w:line="360" w:lineRule="auto"/>
        <w:jc w:val="center"/>
        <w:rPr>
          <w:b/>
          <w:color w:val="222222"/>
          <w:szCs w:val="28"/>
        </w:rPr>
      </w:pPr>
    </w:p>
    <w:p w:rsidR="00537632" w:rsidRDefault="00B36BAE">
      <w:pPr>
        <w:spacing w:line="360" w:lineRule="auto"/>
        <w:jc w:val="center"/>
      </w:pPr>
      <w:r>
        <w:rPr>
          <w:b/>
          <w:color w:val="222222"/>
          <w:szCs w:val="28"/>
          <w:lang w:val="en-US"/>
        </w:rPr>
        <w:t>VII</w:t>
      </w:r>
      <w:r>
        <w:rPr>
          <w:b/>
          <w:color w:val="222222"/>
          <w:szCs w:val="28"/>
        </w:rPr>
        <w:t>. Награждение участников Конкурса</w:t>
      </w:r>
    </w:p>
    <w:p w:rsidR="00537632" w:rsidRDefault="00B36BAE">
      <w:pPr>
        <w:pStyle w:val="a6"/>
        <w:spacing w:line="360" w:lineRule="auto"/>
        <w:ind w:firstLine="0"/>
      </w:pPr>
      <w:r>
        <w:rPr>
          <w:color w:val="222222"/>
          <w:sz w:val="28"/>
          <w:szCs w:val="28"/>
        </w:rPr>
        <w:tab/>
        <w:t>7.1. Награждение по итогам конкурса состоится в Самарском Дворце детского и юношеского творчестве.</w:t>
      </w:r>
    </w:p>
    <w:p w:rsidR="00537632" w:rsidRDefault="00B36BAE">
      <w:pPr>
        <w:tabs>
          <w:tab w:val="left" w:pos="1262"/>
        </w:tabs>
        <w:spacing w:line="360" w:lineRule="auto"/>
        <w:ind w:firstLine="0"/>
      </w:pPr>
      <w:r>
        <w:rPr>
          <w:color w:val="222222"/>
          <w:szCs w:val="28"/>
        </w:rPr>
        <w:tab/>
        <w:t xml:space="preserve">7.2. </w:t>
      </w:r>
      <w:r>
        <w:rPr>
          <w:szCs w:val="28"/>
        </w:rPr>
        <w:t>Победители в номинациях Конкурса награждаются дипломами министерства образования и науки Самарской области, призёры - дипломами организаторов Конкурса.</w:t>
      </w:r>
    </w:p>
    <w:p w:rsidR="00537632" w:rsidRDefault="00B36BAE">
      <w:pPr>
        <w:tabs>
          <w:tab w:val="left" w:pos="1262"/>
        </w:tabs>
        <w:spacing w:line="360" w:lineRule="auto"/>
        <w:ind w:firstLine="0"/>
      </w:pPr>
      <w:r>
        <w:rPr>
          <w:szCs w:val="28"/>
        </w:rPr>
        <w:tab/>
        <w:t>7.3. Жюри имеет право дополнительно отметить отдельных участников специальными призами и грамотами Оргкомитета.</w:t>
      </w: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B36BAE">
      <w:pPr>
        <w:spacing w:line="360" w:lineRule="auto"/>
        <w:ind w:firstLine="709"/>
        <w:jc w:val="right"/>
      </w:pPr>
      <w:r>
        <w:rPr>
          <w:szCs w:val="28"/>
        </w:rPr>
        <w:lastRenderedPageBreak/>
        <w:t>Приложение № 1</w:t>
      </w: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p w:rsidR="00537632" w:rsidRDefault="00B36BAE">
      <w:pPr>
        <w:spacing w:line="360" w:lineRule="auto"/>
        <w:ind w:firstLine="709"/>
        <w:jc w:val="center"/>
      </w:pPr>
      <w:r>
        <w:rPr>
          <w:b/>
          <w:szCs w:val="28"/>
        </w:rPr>
        <w:t xml:space="preserve">Состав Оргкомитета </w:t>
      </w:r>
    </w:p>
    <w:p w:rsidR="00537632" w:rsidRDefault="00B36BAE">
      <w:pPr>
        <w:spacing w:line="360" w:lineRule="auto"/>
        <w:jc w:val="center"/>
      </w:pPr>
      <w:r>
        <w:rPr>
          <w:b/>
          <w:szCs w:val="28"/>
        </w:rPr>
        <w:t xml:space="preserve">областного конкурса </w:t>
      </w:r>
      <w:r>
        <w:rPr>
          <w:b/>
          <w:bCs/>
          <w:color w:val="000000"/>
          <w:szCs w:val="28"/>
        </w:rPr>
        <w:t>чтецов учащихся обще</w:t>
      </w:r>
      <w:r>
        <w:rPr>
          <w:b/>
          <w:bCs/>
          <w:szCs w:val="28"/>
        </w:rPr>
        <w:t>образовательных учреждений</w:t>
      </w:r>
      <w:r>
        <w:rPr>
          <w:b/>
          <w:bCs/>
          <w:color w:val="000000"/>
          <w:szCs w:val="28"/>
        </w:rPr>
        <w:t xml:space="preserve"> Самарской области</w:t>
      </w:r>
    </w:p>
    <w:p w:rsidR="00537632" w:rsidRDefault="00B36BAE">
      <w:pPr>
        <w:spacing w:line="360" w:lineRule="auto"/>
        <w:ind w:firstLine="709"/>
        <w:jc w:val="center"/>
      </w:pPr>
      <w:r>
        <w:rPr>
          <w:b/>
          <w:szCs w:val="28"/>
        </w:rPr>
        <w:t>«Память в сердце, гордость – в поколеньях»</w:t>
      </w: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tbl>
      <w:tblPr>
        <w:tblW w:w="9214" w:type="dxa"/>
        <w:tblInd w:w="109" w:type="dxa"/>
        <w:tblLook w:val="0000"/>
      </w:tblPr>
      <w:tblGrid>
        <w:gridCol w:w="2977"/>
        <w:gridCol w:w="282"/>
        <w:gridCol w:w="5955"/>
      </w:tblGrid>
      <w:tr w:rsidR="00537632">
        <w:tc>
          <w:tcPr>
            <w:tcW w:w="2977" w:type="dxa"/>
            <w:shd w:val="clear" w:color="auto" w:fill="auto"/>
          </w:tcPr>
          <w:p w:rsidR="00537632" w:rsidRDefault="00537632">
            <w:pPr>
              <w:widowControl w:val="0"/>
              <w:spacing w:line="360" w:lineRule="auto"/>
              <w:ind w:firstLine="0"/>
              <w:jc w:val="left"/>
              <w:rPr>
                <w:color w:val="000000"/>
                <w:szCs w:val="28"/>
              </w:rPr>
            </w:pPr>
          </w:p>
          <w:p w:rsidR="00537632" w:rsidRDefault="00B36BAE">
            <w:pPr>
              <w:widowControl w:val="0"/>
              <w:spacing w:line="360" w:lineRule="auto"/>
              <w:ind w:firstLine="0"/>
              <w:jc w:val="left"/>
            </w:pPr>
            <w:r>
              <w:rPr>
                <w:color w:val="000000"/>
                <w:szCs w:val="28"/>
              </w:rPr>
              <w:t>Михайлова Ольга Алексеевна</w:t>
            </w:r>
          </w:p>
        </w:tc>
        <w:tc>
          <w:tcPr>
            <w:tcW w:w="282" w:type="dxa"/>
            <w:shd w:val="clear" w:color="auto" w:fill="auto"/>
          </w:tcPr>
          <w:p w:rsidR="00537632" w:rsidRDefault="00537632">
            <w:pPr>
              <w:widowControl w:val="0"/>
              <w:suppressAutoHyphens w:val="0"/>
              <w:snapToGrid w:val="0"/>
              <w:spacing w:before="440" w:line="360" w:lineRule="auto"/>
              <w:ind w:left="1211" w:firstLine="0"/>
            </w:pPr>
          </w:p>
        </w:tc>
        <w:tc>
          <w:tcPr>
            <w:tcW w:w="5955" w:type="dxa"/>
            <w:shd w:val="clear" w:color="auto" w:fill="auto"/>
          </w:tcPr>
          <w:p w:rsidR="001A15A7" w:rsidRDefault="001A15A7">
            <w:pPr>
              <w:widowControl w:val="0"/>
              <w:spacing w:line="360" w:lineRule="auto"/>
              <w:ind w:firstLine="0"/>
              <w:rPr>
                <w:color w:val="000000"/>
                <w:szCs w:val="28"/>
              </w:rPr>
            </w:pPr>
          </w:p>
          <w:p w:rsidR="00537632" w:rsidRDefault="00B36BAE">
            <w:pPr>
              <w:widowControl w:val="0"/>
              <w:spacing w:line="360" w:lineRule="auto"/>
              <w:ind w:firstLine="0"/>
            </w:pPr>
            <w:r>
              <w:rPr>
                <w:color w:val="000000"/>
                <w:szCs w:val="28"/>
              </w:rPr>
              <w:t xml:space="preserve">заместитель директора ГБОУ </w:t>
            </w:r>
            <w:r>
              <w:t xml:space="preserve">ДО </w:t>
            </w:r>
            <w:proofErr w:type="gramStart"/>
            <w:r>
              <w:t>СО</w:t>
            </w:r>
            <w:proofErr w:type="gramEnd"/>
            <w:r>
              <w:rPr>
                <w:color w:val="000000"/>
                <w:szCs w:val="28"/>
              </w:rPr>
              <w:t xml:space="preserve"> Самарского Дворца детского и юношеского творчества </w:t>
            </w:r>
          </w:p>
          <w:p w:rsidR="00537632" w:rsidRDefault="00537632">
            <w:pPr>
              <w:widowControl w:val="0"/>
              <w:spacing w:line="360" w:lineRule="auto"/>
              <w:ind w:firstLine="0"/>
            </w:pPr>
          </w:p>
        </w:tc>
      </w:tr>
      <w:tr w:rsidR="00537632">
        <w:tc>
          <w:tcPr>
            <w:tcW w:w="2977" w:type="dxa"/>
            <w:shd w:val="clear" w:color="auto" w:fill="auto"/>
          </w:tcPr>
          <w:p w:rsidR="00537632" w:rsidRDefault="00B36BAE">
            <w:pPr>
              <w:widowControl w:val="0"/>
              <w:spacing w:line="360" w:lineRule="auto"/>
              <w:ind w:firstLine="0"/>
              <w:jc w:val="left"/>
            </w:pPr>
            <w:r>
              <w:t>Петрук Валентина Дмитриевна</w:t>
            </w:r>
          </w:p>
        </w:tc>
        <w:tc>
          <w:tcPr>
            <w:tcW w:w="282" w:type="dxa"/>
            <w:shd w:val="clear" w:color="auto" w:fill="auto"/>
          </w:tcPr>
          <w:p w:rsidR="00537632" w:rsidRDefault="00537632">
            <w:pPr>
              <w:widowControl w:val="0"/>
              <w:suppressAutoHyphens w:val="0"/>
              <w:snapToGrid w:val="0"/>
              <w:spacing w:before="440" w:line="360" w:lineRule="auto"/>
              <w:ind w:left="1211" w:firstLine="0"/>
            </w:pPr>
          </w:p>
        </w:tc>
        <w:tc>
          <w:tcPr>
            <w:tcW w:w="5955" w:type="dxa"/>
            <w:shd w:val="clear" w:color="auto" w:fill="auto"/>
          </w:tcPr>
          <w:p w:rsidR="00537632" w:rsidRDefault="00B36BAE">
            <w:pPr>
              <w:widowControl w:val="0"/>
              <w:spacing w:line="360" w:lineRule="auto"/>
              <w:ind w:firstLine="0"/>
            </w:pPr>
            <w:r>
              <w:rPr>
                <w:szCs w:val="28"/>
              </w:rPr>
              <w:t xml:space="preserve">заведующая информационно-методической библиотекой  ГБОУ </w:t>
            </w:r>
            <w:r>
              <w:t xml:space="preserve">ДО </w:t>
            </w:r>
            <w:proofErr w:type="gramStart"/>
            <w:r>
              <w:t>СО</w:t>
            </w:r>
            <w:proofErr w:type="gramEnd"/>
            <w:r>
              <w:rPr>
                <w:szCs w:val="28"/>
              </w:rPr>
              <w:t xml:space="preserve"> Самарского Дворца детского и юношеского творчества</w:t>
            </w:r>
          </w:p>
        </w:tc>
      </w:tr>
    </w:tbl>
    <w:p w:rsidR="00537632" w:rsidRDefault="00537632">
      <w:pPr>
        <w:spacing w:line="360" w:lineRule="auto"/>
        <w:ind w:firstLine="0"/>
      </w:pPr>
    </w:p>
    <w:p w:rsidR="00537632" w:rsidRDefault="00B36BAE">
      <w:pPr>
        <w:spacing w:line="360" w:lineRule="auto"/>
        <w:ind w:firstLine="0"/>
      </w:pPr>
      <w:r>
        <w:t xml:space="preserve">Полетаева Евгения           педагог-организатор ГБОУ </w:t>
      </w:r>
      <w:proofErr w:type="gramStart"/>
      <w:r>
        <w:t>ДО</w:t>
      </w:r>
      <w:proofErr w:type="gramEnd"/>
      <w:r>
        <w:t xml:space="preserve"> СО СДДЮТ</w:t>
      </w:r>
    </w:p>
    <w:p w:rsidR="00537632" w:rsidRDefault="00B36BAE">
      <w:pPr>
        <w:spacing w:line="360" w:lineRule="auto"/>
        <w:ind w:firstLine="0"/>
      </w:pPr>
      <w:r>
        <w:t>Леонидовна</w:t>
      </w:r>
    </w:p>
    <w:p w:rsidR="00537632" w:rsidRDefault="00537632">
      <w:pPr>
        <w:spacing w:line="360" w:lineRule="auto"/>
        <w:ind w:firstLine="0"/>
      </w:pPr>
    </w:p>
    <w:p w:rsidR="00537632" w:rsidRDefault="00B36BAE">
      <w:pPr>
        <w:spacing w:line="360" w:lineRule="auto"/>
      </w:pPr>
      <w:r>
        <w:tab/>
      </w:r>
      <w:r>
        <w:tab/>
      </w:r>
      <w:r>
        <w:tab/>
      </w: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p w:rsidR="00537632" w:rsidRDefault="00537632">
      <w:pPr>
        <w:spacing w:line="360" w:lineRule="auto"/>
        <w:ind w:firstLine="709"/>
        <w:jc w:val="center"/>
        <w:rPr>
          <w:b/>
          <w:szCs w:val="28"/>
        </w:rPr>
      </w:pPr>
    </w:p>
    <w:p w:rsidR="00537632" w:rsidRDefault="00537632">
      <w:pPr>
        <w:spacing w:line="360" w:lineRule="auto"/>
        <w:ind w:firstLine="709"/>
        <w:jc w:val="right"/>
        <w:rPr>
          <w:szCs w:val="28"/>
        </w:rPr>
      </w:pPr>
    </w:p>
    <w:p w:rsidR="00537632" w:rsidRDefault="00B36BAE">
      <w:pPr>
        <w:spacing w:line="360" w:lineRule="auto"/>
        <w:ind w:firstLine="709"/>
        <w:jc w:val="right"/>
        <w:rPr>
          <w:szCs w:val="28"/>
        </w:rPr>
      </w:pPr>
      <w:r>
        <w:br w:type="page"/>
      </w:r>
    </w:p>
    <w:p w:rsidR="00537632" w:rsidRDefault="00B36BAE">
      <w:pPr>
        <w:jc w:val="right"/>
      </w:pPr>
      <w:r>
        <w:lastRenderedPageBreak/>
        <w:t>Приложение № 2</w:t>
      </w:r>
    </w:p>
    <w:p w:rsidR="00537632" w:rsidRDefault="00B36BAE">
      <w:pPr>
        <w:spacing w:line="360" w:lineRule="auto"/>
        <w:ind w:firstLine="0"/>
        <w:jc w:val="left"/>
      </w:pPr>
      <w:r>
        <w:tab/>
      </w:r>
      <w:r>
        <w:tab/>
      </w:r>
      <w:r>
        <w:tab/>
      </w:r>
    </w:p>
    <w:p w:rsidR="00537632" w:rsidRDefault="00B36BAE">
      <w:pPr>
        <w:spacing w:line="360" w:lineRule="auto"/>
        <w:jc w:val="center"/>
      </w:pPr>
      <w:r>
        <w:t>ЗАЯВКА</w:t>
      </w:r>
    </w:p>
    <w:p w:rsidR="00537632" w:rsidRDefault="00B36BAE">
      <w:pPr>
        <w:spacing w:line="360" w:lineRule="auto"/>
        <w:jc w:val="center"/>
      </w:pPr>
      <w:r>
        <w:t xml:space="preserve">на участие в областном конкурсе чтецов </w:t>
      </w:r>
    </w:p>
    <w:p w:rsidR="00537632" w:rsidRDefault="00B36BAE">
      <w:pPr>
        <w:spacing w:line="360" w:lineRule="auto"/>
        <w:jc w:val="center"/>
      </w:pPr>
      <w:r>
        <w:rPr>
          <w:bCs/>
          <w:iCs/>
          <w:color w:val="000000"/>
          <w:szCs w:val="28"/>
        </w:rPr>
        <w:t>«Память в сердце, гордость – в поколеньях»</w:t>
      </w:r>
      <w:r>
        <w:br/>
      </w:r>
    </w:p>
    <w:p w:rsidR="00537632" w:rsidRDefault="00B36BAE">
      <w:pPr>
        <w:spacing w:line="360" w:lineRule="auto"/>
        <w:ind w:firstLine="0"/>
      </w:pPr>
      <w:r>
        <w:t>Наименование направляющей организации______________________________</w:t>
      </w:r>
    </w:p>
    <w:p w:rsidR="00537632" w:rsidRDefault="00B36BAE">
      <w:pPr>
        <w:spacing w:line="360" w:lineRule="auto"/>
        <w:ind w:firstLine="0"/>
      </w:pPr>
      <w:r>
        <w:t>Фамилия, имя, отчество участника конкурса _____________________________</w:t>
      </w:r>
    </w:p>
    <w:p w:rsidR="00537632" w:rsidRDefault="00B36BAE">
      <w:pPr>
        <w:spacing w:line="360" w:lineRule="auto"/>
        <w:ind w:firstLine="0"/>
      </w:pPr>
      <w:r>
        <w:t>Возраст, класс _______________________________________________________</w:t>
      </w:r>
    </w:p>
    <w:p w:rsidR="00537632" w:rsidRDefault="00B36BAE">
      <w:pPr>
        <w:spacing w:line="360" w:lineRule="auto"/>
        <w:ind w:firstLine="0"/>
      </w:pPr>
      <w:r>
        <w:t>Возрастная группа ___________________________________________________</w:t>
      </w:r>
    </w:p>
    <w:p w:rsidR="00537632" w:rsidRDefault="00B36BAE">
      <w:pPr>
        <w:spacing w:line="360" w:lineRule="auto"/>
        <w:ind w:firstLine="0"/>
      </w:pPr>
      <w:r>
        <w:t>Номинация_________________________________________________________ Название используемого произведения __________________________________</w:t>
      </w:r>
    </w:p>
    <w:p w:rsidR="00537632" w:rsidRDefault="00B36BAE">
      <w:pPr>
        <w:spacing w:line="360" w:lineRule="auto"/>
        <w:ind w:firstLine="0"/>
      </w:pPr>
      <w:r>
        <w:t>Автор произведения __________________________________________________</w:t>
      </w:r>
    </w:p>
    <w:p w:rsidR="00537632" w:rsidRDefault="00B36BAE">
      <w:pPr>
        <w:spacing w:line="360" w:lineRule="auto"/>
        <w:ind w:hanging="142"/>
      </w:pPr>
      <w:r>
        <w:t xml:space="preserve">  Необходимая аппаратура для музыкального оформления __________________</w:t>
      </w:r>
    </w:p>
    <w:p w:rsidR="00537632" w:rsidRDefault="00B36BAE">
      <w:pPr>
        <w:spacing w:line="360" w:lineRule="auto"/>
        <w:ind w:firstLine="0"/>
      </w:pPr>
      <w:r>
        <w:t>Руководитель участника конкурса (ФИО полностью, должность) ____________</w:t>
      </w:r>
    </w:p>
    <w:p w:rsidR="00537632" w:rsidRDefault="00B36BAE">
      <w:pPr>
        <w:spacing w:line="360" w:lineRule="auto"/>
        <w:ind w:firstLine="0"/>
      </w:pPr>
      <w:r>
        <w:t>Контактный телефон__________________________________________________</w:t>
      </w:r>
    </w:p>
    <w:p w:rsidR="00537632" w:rsidRDefault="00B36BAE">
      <w:pPr>
        <w:spacing w:line="360" w:lineRule="auto"/>
      </w:pPr>
      <w:r>
        <w:t>Подпись директора учреждения _______________</w:t>
      </w:r>
    </w:p>
    <w:p w:rsidR="00537632" w:rsidRDefault="00B36BAE">
      <w:pPr>
        <w:spacing w:line="360" w:lineRule="auto"/>
      </w:pPr>
      <w:r>
        <w:t>Дата подачи заявки:</w:t>
      </w:r>
    </w:p>
    <w:p w:rsidR="00537632" w:rsidRDefault="00B36BAE">
      <w:pPr>
        <w:spacing w:line="360" w:lineRule="auto"/>
      </w:pPr>
      <w:r>
        <w:t>Дата принятия заявки:</w:t>
      </w: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B36BAE">
      <w:pPr>
        <w:spacing w:line="360" w:lineRule="auto"/>
        <w:ind w:left="709"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537632" w:rsidRDefault="00B36BAE">
      <w:pPr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 </w:t>
      </w: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B36BAE">
      <w:pPr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Согласие на обработку персональных данных</w:t>
      </w:r>
    </w:p>
    <w:p w:rsidR="00537632" w:rsidRDefault="00537632">
      <w:pPr>
        <w:spacing w:line="360" w:lineRule="auto"/>
        <w:ind w:left="709"/>
        <w:rPr>
          <w:szCs w:val="28"/>
        </w:rPr>
      </w:pPr>
    </w:p>
    <w:p w:rsidR="00537632" w:rsidRDefault="00B36BAE">
      <w:pPr>
        <w:spacing w:line="360" w:lineRule="auto"/>
        <w:ind w:left="709"/>
        <w:rPr>
          <w:szCs w:val="28"/>
        </w:rPr>
      </w:pPr>
      <w:r>
        <w:rPr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537632" w:rsidRDefault="00B36BAE">
      <w:pPr>
        <w:spacing w:line="360" w:lineRule="auto"/>
        <w:ind w:left="709"/>
        <w:rPr>
          <w:szCs w:val="28"/>
        </w:rPr>
      </w:pPr>
      <w:r>
        <w:rPr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537632" w:rsidRDefault="00B36BAE">
      <w:pPr>
        <w:spacing w:line="360" w:lineRule="auto"/>
        <w:ind w:left="709"/>
        <w:rPr>
          <w:szCs w:val="28"/>
        </w:rPr>
      </w:pPr>
      <w:r>
        <w:rPr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537632" w:rsidRDefault="00B36BAE">
      <w:pPr>
        <w:spacing w:line="360" w:lineRule="auto"/>
        <w:ind w:left="709"/>
        <w:jc w:val="left"/>
        <w:rPr>
          <w:szCs w:val="28"/>
        </w:rPr>
      </w:pPr>
      <w:r>
        <w:rPr>
          <w:szCs w:val="28"/>
        </w:rPr>
        <w:t>_______________                                                        _____________</w:t>
      </w:r>
    </w:p>
    <w:p w:rsidR="00537632" w:rsidRDefault="00B36BAE">
      <w:r>
        <w:t xml:space="preserve">         Дата заполнения                                                         Подпись</w:t>
      </w:r>
    </w:p>
    <w:p w:rsidR="00537632" w:rsidRDefault="00537632"/>
    <w:p w:rsidR="00537632" w:rsidRDefault="00B36BAE">
      <w:r>
        <w:rPr>
          <w:sz w:val="24"/>
          <w:szCs w:val="24"/>
        </w:rPr>
        <w:t>Р.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 Согласие на обработку персональных данных детей до 14 лет дают родители.</w:t>
      </w:r>
    </w:p>
    <w:sectPr w:rsidR="00537632" w:rsidSect="00537632">
      <w:pgSz w:w="11906" w:h="16838"/>
      <w:pgMar w:top="1134" w:right="851" w:bottom="851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compat/>
  <w:rsids>
    <w:rsidRoot w:val="00537632"/>
    <w:rsid w:val="000465F4"/>
    <w:rsid w:val="001A15A7"/>
    <w:rsid w:val="002D6ADE"/>
    <w:rsid w:val="00537632"/>
    <w:rsid w:val="00B36BAE"/>
    <w:rsid w:val="00EE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5"/>
    <w:pPr>
      <w:suppressAutoHyphens/>
      <w:ind w:firstLine="720"/>
      <w:jc w:val="both"/>
    </w:pPr>
    <w:rPr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020D5"/>
    <w:rPr>
      <w:rFonts w:ascii="Symbol" w:hAnsi="Symbol" w:cs="Symbol"/>
    </w:rPr>
  </w:style>
  <w:style w:type="character" w:customStyle="1" w:styleId="WW8Num2z0">
    <w:name w:val="WW8Num2z0"/>
    <w:qFormat/>
    <w:rsid w:val="00A020D5"/>
    <w:rPr>
      <w:rFonts w:ascii="Wingdings" w:hAnsi="Wingdings" w:cs="Wingdings"/>
      <w:szCs w:val="28"/>
    </w:rPr>
  </w:style>
  <w:style w:type="character" w:customStyle="1" w:styleId="WW8Num3z0">
    <w:name w:val="WW8Num3z0"/>
    <w:qFormat/>
    <w:rsid w:val="00A020D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A020D5"/>
    <w:rPr>
      <w:rFonts w:ascii="Wingdings" w:hAnsi="Wingdings" w:cs="Wingdings"/>
    </w:rPr>
  </w:style>
  <w:style w:type="character" w:customStyle="1" w:styleId="WW8Num5z0">
    <w:name w:val="WW8Num5z0"/>
    <w:qFormat/>
    <w:rsid w:val="00A020D5"/>
    <w:rPr>
      <w:rFonts w:ascii="Wingdings" w:hAnsi="Wingdings" w:cs="Wingdings"/>
      <w:color w:val="222222"/>
      <w:sz w:val="28"/>
      <w:szCs w:val="28"/>
    </w:rPr>
  </w:style>
  <w:style w:type="character" w:customStyle="1" w:styleId="WW8Num6z0">
    <w:name w:val="WW8Num6z0"/>
    <w:qFormat/>
    <w:rsid w:val="00A020D5"/>
    <w:rPr>
      <w:rFonts w:ascii="Symbol" w:hAnsi="Symbol" w:cs="Symbol"/>
    </w:rPr>
  </w:style>
  <w:style w:type="character" w:customStyle="1" w:styleId="WW8Num7z0">
    <w:name w:val="WW8Num7z0"/>
    <w:qFormat/>
    <w:rsid w:val="00A020D5"/>
    <w:rPr>
      <w:rFonts w:ascii="Symbol" w:hAnsi="Symbol" w:cs="Symbol"/>
    </w:rPr>
  </w:style>
  <w:style w:type="character" w:customStyle="1" w:styleId="WW8Num8z0">
    <w:name w:val="WW8Num8z0"/>
    <w:qFormat/>
    <w:rsid w:val="00A020D5"/>
  </w:style>
  <w:style w:type="character" w:customStyle="1" w:styleId="WW8Num9z0">
    <w:name w:val="WW8Num9z0"/>
    <w:qFormat/>
    <w:rsid w:val="00A020D5"/>
    <w:rPr>
      <w:rFonts w:ascii="Wingdings" w:hAnsi="Wingdings" w:cs="Wingdings"/>
    </w:rPr>
  </w:style>
  <w:style w:type="character" w:customStyle="1" w:styleId="WW8Num10z0">
    <w:name w:val="WW8Num10z0"/>
    <w:qFormat/>
    <w:rsid w:val="00A020D5"/>
  </w:style>
  <w:style w:type="character" w:customStyle="1" w:styleId="WW8Num10z1">
    <w:name w:val="WW8Num10z1"/>
    <w:qFormat/>
    <w:rsid w:val="00A020D5"/>
  </w:style>
  <w:style w:type="character" w:customStyle="1" w:styleId="WW8Num10z2">
    <w:name w:val="WW8Num10z2"/>
    <w:qFormat/>
    <w:rsid w:val="00A020D5"/>
  </w:style>
  <w:style w:type="character" w:customStyle="1" w:styleId="WW8Num10z3">
    <w:name w:val="WW8Num10z3"/>
    <w:qFormat/>
    <w:rsid w:val="00A020D5"/>
  </w:style>
  <w:style w:type="character" w:customStyle="1" w:styleId="WW8Num10z4">
    <w:name w:val="WW8Num10z4"/>
    <w:qFormat/>
    <w:rsid w:val="00A020D5"/>
  </w:style>
  <w:style w:type="character" w:customStyle="1" w:styleId="WW8Num10z5">
    <w:name w:val="WW8Num10z5"/>
    <w:qFormat/>
    <w:rsid w:val="00A020D5"/>
  </w:style>
  <w:style w:type="character" w:customStyle="1" w:styleId="WW8Num10z6">
    <w:name w:val="WW8Num10z6"/>
    <w:qFormat/>
    <w:rsid w:val="00A020D5"/>
  </w:style>
  <w:style w:type="character" w:customStyle="1" w:styleId="WW8Num10z7">
    <w:name w:val="WW8Num10z7"/>
    <w:qFormat/>
    <w:rsid w:val="00A020D5"/>
  </w:style>
  <w:style w:type="character" w:customStyle="1" w:styleId="WW8Num10z8">
    <w:name w:val="WW8Num10z8"/>
    <w:qFormat/>
    <w:rsid w:val="00A020D5"/>
  </w:style>
  <w:style w:type="character" w:customStyle="1" w:styleId="WW8Num11z0">
    <w:name w:val="WW8Num11z0"/>
    <w:qFormat/>
    <w:rsid w:val="00A020D5"/>
  </w:style>
  <w:style w:type="character" w:customStyle="1" w:styleId="WW8Num11z1">
    <w:name w:val="WW8Num11z1"/>
    <w:qFormat/>
    <w:rsid w:val="00A020D5"/>
  </w:style>
  <w:style w:type="character" w:customStyle="1" w:styleId="WW8Num11z2">
    <w:name w:val="WW8Num11z2"/>
    <w:qFormat/>
    <w:rsid w:val="00A020D5"/>
  </w:style>
  <w:style w:type="character" w:customStyle="1" w:styleId="WW8Num11z3">
    <w:name w:val="WW8Num11z3"/>
    <w:qFormat/>
    <w:rsid w:val="00A020D5"/>
  </w:style>
  <w:style w:type="character" w:customStyle="1" w:styleId="WW8Num11z4">
    <w:name w:val="WW8Num11z4"/>
    <w:qFormat/>
    <w:rsid w:val="00A020D5"/>
  </w:style>
  <w:style w:type="character" w:customStyle="1" w:styleId="WW8Num11z5">
    <w:name w:val="WW8Num11z5"/>
    <w:qFormat/>
    <w:rsid w:val="00A020D5"/>
  </w:style>
  <w:style w:type="character" w:customStyle="1" w:styleId="WW8Num11z6">
    <w:name w:val="WW8Num11z6"/>
    <w:qFormat/>
    <w:rsid w:val="00A020D5"/>
  </w:style>
  <w:style w:type="character" w:customStyle="1" w:styleId="WW8Num11z7">
    <w:name w:val="WW8Num11z7"/>
    <w:qFormat/>
    <w:rsid w:val="00A020D5"/>
  </w:style>
  <w:style w:type="character" w:customStyle="1" w:styleId="WW8Num11z8">
    <w:name w:val="WW8Num11z8"/>
    <w:qFormat/>
    <w:rsid w:val="00A020D5"/>
  </w:style>
  <w:style w:type="character" w:customStyle="1" w:styleId="WW8Num1z1">
    <w:name w:val="WW8Num1z1"/>
    <w:qFormat/>
    <w:rsid w:val="00A020D5"/>
    <w:rPr>
      <w:rFonts w:ascii="Courier New" w:hAnsi="Courier New" w:cs="Courier New"/>
    </w:rPr>
  </w:style>
  <w:style w:type="character" w:customStyle="1" w:styleId="WW8Num1z2">
    <w:name w:val="WW8Num1z2"/>
    <w:qFormat/>
    <w:rsid w:val="00A020D5"/>
    <w:rPr>
      <w:rFonts w:ascii="Wingdings" w:hAnsi="Wingdings" w:cs="Wingdings"/>
    </w:rPr>
  </w:style>
  <w:style w:type="character" w:customStyle="1" w:styleId="WW8Num2z1">
    <w:name w:val="WW8Num2z1"/>
    <w:qFormat/>
    <w:rsid w:val="00A020D5"/>
    <w:rPr>
      <w:rFonts w:ascii="Courier New" w:hAnsi="Courier New" w:cs="Courier New"/>
    </w:rPr>
  </w:style>
  <w:style w:type="character" w:customStyle="1" w:styleId="WW8Num2z3">
    <w:name w:val="WW8Num2z3"/>
    <w:qFormat/>
    <w:rsid w:val="00A020D5"/>
    <w:rPr>
      <w:rFonts w:ascii="Symbol" w:hAnsi="Symbol" w:cs="Symbol"/>
    </w:rPr>
  </w:style>
  <w:style w:type="character" w:customStyle="1" w:styleId="WW8Num3z1">
    <w:name w:val="WW8Num3z1"/>
    <w:qFormat/>
    <w:rsid w:val="00A020D5"/>
    <w:rPr>
      <w:rFonts w:ascii="Courier New" w:hAnsi="Courier New" w:cs="Courier New"/>
    </w:rPr>
  </w:style>
  <w:style w:type="character" w:customStyle="1" w:styleId="WW8Num3z3">
    <w:name w:val="WW8Num3z3"/>
    <w:qFormat/>
    <w:rsid w:val="00A020D5"/>
    <w:rPr>
      <w:rFonts w:ascii="Symbol" w:hAnsi="Symbol" w:cs="Symbol"/>
    </w:rPr>
  </w:style>
  <w:style w:type="character" w:customStyle="1" w:styleId="WW8Num4z1">
    <w:name w:val="WW8Num4z1"/>
    <w:qFormat/>
    <w:rsid w:val="00A020D5"/>
    <w:rPr>
      <w:rFonts w:ascii="Courier New" w:hAnsi="Courier New" w:cs="Courier New"/>
    </w:rPr>
  </w:style>
  <w:style w:type="character" w:customStyle="1" w:styleId="WW8Num4z2">
    <w:name w:val="WW8Num4z2"/>
    <w:qFormat/>
    <w:rsid w:val="00A020D5"/>
    <w:rPr>
      <w:rFonts w:ascii="Wingdings" w:hAnsi="Wingdings" w:cs="Wingdings"/>
    </w:rPr>
  </w:style>
  <w:style w:type="character" w:customStyle="1" w:styleId="WW8Num4z3">
    <w:name w:val="WW8Num4z3"/>
    <w:qFormat/>
    <w:rsid w:val="00A020D5"/>
    <w:rPr>
      <w:rFonts w:ascii="Symbol" w:hAnsi="Symbol" w:cs="Symbol"/>
    </w:rPr>
  </w:style>
  <w:style w:type="character" w:customStyle="1" w:styleId="WW8Num5z1">
    <w:name w:val="WW8Num5z1"/>
    <w:qFormat/>
    <w:rsid w:val="00A020D5"/>
    <w:rPr>
      <w:rFonts w:ascii="Courier New" w:hAnsi="Courier New" w:cs="Courier New"/>
    </w:rPr>
  </w:style>
  <w:style w:type="character" w:customStyle="1" w:styleId="WW8Num5z3">
    <w:name w:val="WW8Num5z3"/>
    <w:qFormat/>
    <w:rsid w:val="00A020D5"/>
    <w:rPr>
      <w:rFonts w:ascii="Symbol" w:hAnsi="Symbol" w:cs="Symbol"/>
    </w:rPr>
  </w:style>
  <w:style w:type="character" w:customStyle="1" w:styleId="WW8Num6z1">
    <w:name w:val="WW8Num6z1"/>
    <w:qFormat/>
    <w:rsid w:val="00A020D5"/>
    <w:rPr>
      <w:rFonts w:ascii="Courier New" w:hAnsi="Courier New" w:cs="Courier New"/>
    </w:rPr>
  </w:style>
  <w:style w:type="character" w:customStyle="1" w:styleId="WW8Num6z3">
    <w:name w:val="WW8Num6z3"/>
    <w:qFormat/>
    <w:rsid w:val="00A020D5"/>
    <w:rPr>
      <w:rFonts w:ascii="Symbol" w:hAnsi="Symbol" w:cs="Symbol"/>
    </w:rPr>
  </w:style>
  <w:style w:type="character" w:customStyle="1" w:styleId="WW8Num7z1">
    <w:name w:val="WW8Num7z1"/>
    <w:qFormat/>
    <w:rsid w:val="00A020D5"/>
    <w:rPr>
      <w:rFonts w:ascii="Courier New" w:hAnsi="Courier New" w:cs="Courier New"/>
    </w:rPr>
  </w:style>
  <w:style w:type="character" w:customStyle="1" w:styleId="WW8Num7z3">
    <w:name w:val="WW8Num7z3"/>
    <w:qFormat/>
    <w:rsid w:val="00A020D5"/>
    <w:rPr>
      <w:rFonts w:ascii="Symbol" w:hAnsi="Symbol" w:cs="Symbol"/>
    </w:rPr>
  </w:style>
  <w:style w:type="character" w:customStyle="1" w:styleId="WW8Num8z1">
    <w:name w:val="WW8Num8z1"/>
    <w:qFormat/>
    <w:rsid w:val="00A020D5"/>
    <w:rPr>
      <w:rFonts w:ascii="Courier New" w:hAnsi="Courier New" w:cs="Courier New"/>
    </w:rPr>
  </w:style>
  <w:style w:type="character" w:customStyle="1" w:styleId="WW8Num8z3">
    <w:name w:val="WW8Num8z3"/>
    <w:qFormat/>
    <w:rsid w:val="00A020D5"/>
    <w:rPr>
      <w:rFonts w:ascii="Symbol" w:hAnsi="Symbol" w:cs="Symbol"/>
    </w:rPr>
  </w:style>
  <w:style w:type="character" w:customStyle="1" w:styleId="WW8Num9z1">
    <w:name w:val="WW8Num9z1"/>
    <w:qFormat/>
    <w:rsid w:val="00A020D5"/>
    <w:rPr>
      <w:rFonts w:ascii="Courier New" w:hAnsi="Courier New" w:cs="Courier New"/>
    </w:rPr>
  </w:style>
  <w:style w:type="character" w:customStyle="1" w:styleId="WW8Num9z2">
    <w:name w:val="WW8Num9z2"/>
    <w:qFormat/>
    <w:rsid w:val="00A020D5"/>
    <w:rPr>
      <w:rFonts w:ascii="Wingdings" w:hAnsi="Wingdings" w:cs="Wingdings"/>
    </w:rPr>
  </w:style>
  <w:style w:type="character" w:customStyle="1" w:styleId="WW8Num12z0">
    <w:name w:val="WW8Num12z0"/>
    <w:qFormat/>
    <w:rsid w:val="00A020D5"/>
    <w:rPr>
      <w:rFonts w:ascii="Wingdings" w:hAnsi="Wingdings" w:cs="Wingdings"/>
    </w:rPr>
  </w:style>
  <w:style w:type="character" w:customStyle="1" w:styleId="WW8Num12z1">
    <w:name w:val="WW8Num12z1"/>
    <w:qFormat/>
    <w:rsid w:val="00A020D5"/>
    <w:rPr>
      <w:rFonts w:ascii="Courier New" w:hAnsi="Courier New" w:cs="Courier New"/>
    </w:rPr>
  </w:style>
  <w:style w:type="character" w:customStyle="1" w:styleId="WW8Num12z3">
    <w:name w:val="WW8Num12z3"/>
    <w:qFormat/>
    <w:rsid w:val="00A020D5"/>
    <w:rPr>
      <w:rFonts w:ascii="Symbol" w:hAnsi="Symbol" w:cs="Symbol"/>
    </w:rPr>
  </w:style>
  <w:style w:type="character" w:customStyle="1" w:styleId="WW8Num13z0">
    <w:name w:val="WW8Num13z0"/>
    <w:qFormat/>
    <w:rsid w:val="00A020D5"/>
    <w:rPr>
      <w:rFonts w:ascii="Wingdings" w:hAnsi="Wingdings" w:cs="Wingdings"/>
    </w:rPr>
  </w:style>
  <w:style w:type="character" w:customStyle="1" w:styleId="WW8Num13z1">
    <w:name w:val="WW8Num13z1"/>
    <w:qFormat/>
    <w:rsid w:val="00A020D5"/>
    <w:rPr>
      <w:rFonts w:ascii="Courier New" w:hAnsi="Courier New" w:cs="Courier New"/>
    </w:rPr>
  </w:style>
  <w:style w:type="character" w:customStyle="1" w:styleId="WW8Num13z3">
    <w:name w:val="WW8Num13z3"/>
    <w:qFormat/>
    <w:rsid w:val="00A020D5"/>
    <w:rPr>
      <w:rFonts w:ascii="Symbol" w:hAnsi="Symbol" w:cs="Symbol"/>
    </w:rPr>
  </w:style>
  <w:style w:type="character" w:customStyle="1" w:styleId="WW8Num14z0">
    <w:name w:val="WW8Num14z0"/>
    <w:qFormat/>
    <w:rsid w:val="00A020D5"/>
    <w:rPr>
      <w:rFonts w:ascii="Wingdings" w:hAnsi="Wingdings" w:cs="Wingdings"/>
      <w:color w:val="222222"/>
      <w:sz w:val="28"/>
      <w:szCs w:val="28"/>
    </w:rPr>
  </w:style>
  <w:style w:type="character" w:customStyle="1" w:styleId="WW8Num14z1">
    <w:name w:val="WW8Num14z1"/>
    <w:qFormat/>
    <w:rsid w:val="00A020D5"/>
    <w:rPr>
      <w:rFonts w:ascii="Courier New" w:hAnsi="Courier New" w:cs="Courier New"/>
    </w:rPr>
  </w:style>
  <w:style w:type="character" w:customStyle="1" w:styleId="WW8Num14z3">
    <w:name w:val="WW8Num14z3"/>
    <w:qFormat/>
    <w:rsid w:val="00A020D5"/>
    <w:rPr>
      <w:rFonts w:ascii="Symbol" w:hAnsi="Symbol" w:cs="Symbol"/>
    </w:rPr>
  </w:style>
  <w:style w:type="character" w:customStyle="1" w:styleId="WW8Num15z0">
    <w:name w:val="WW8Num15z0"/>
    <w:qFormat/>
    <w:rsid w:val="00A020D5"/>
    <w:rPr>
      <w:rFonts w:ascii="Wingdings" w:hAnsi="Wingdings" w:cs="Wingdings"/>
    </w:rPr>
  </w:style>
  <w:style w:type="character" w:customStyle="1" w:styleId="WW8Num15z1">
    <w:name w:val="WW8Num15z1"/>
    <w:qFormat/>
    <w:rsid w:val="00A020D5"/>
    <w:rPr>
      <w:rFonts w:ascii="Courier New" w:hAnsi="Courier New" w:cs="Courier New"/>
    </w:rPr>
  </w:style>
  <w:style w:type="character" w:customStyle="1" w:styleId="WW8Num15z3">
    <w:name w:val="WW8Num15z3"/>
    <w:qFormat/>
    <w:rsid w:val="00A020D5"/>
    <w:rPr>
      <w:rFonts w:ascii="Symbol" w:hAnsi="Symbol" w:cs="Symbol"/>
    </w:rPr>
  </w:style>
  <w:style w:type="character" w:customStyle="1" w:styleId="WW8Num16z0">
    <w:name w:val="WW8Num16z0"/>
    <w:qFormat/>
    <w:rsid w:val="00A020D5"/>
    <w:rPr>
      <w:rFonts w:ascii="Symbol" w:hAnsi="Symbol" w:cs="Symbol"/>
    </w:rPr>
  </w:style>
  <w:style w:type="character" w:customStyle="1" w:styleId="WW8Num16z1">
    <w:name w:val="WW8Num16z1"/>
    <w:qFormat/>
    <w:rsid w:val="00A020D5"/>
    <w:rPr>
      <w:rFonts w:ascii="Courier New" w:hAnsi="Courier New" w:cs="Courier New"/>
    </w:rPr>
  </w:style>
  <w:style w:type="character" w:customStyle="1" w:styleId="WW8Num16z2">
    <w:name w:val="WW8Num16z2"/>
    <w:qFormat/>
    <w:rsid w:val="00A020D5"/>
    <w:rPr>
      <w:rFonts w:ascii="Wingdings" w:hAnsi="Wingdings" w:cs="Wingdings"/>
    </w:rPr>
  </w:style>
  <w:style w:type="character" w:customStyle="1" w:styleId="WW8Num17z0">
    <w:name w:val="WW8Num17z0"/>
    <w:qFormat/>
    <w:rsid w:val="00A020D5"/>
    <w:rPr>
      <w:rFonts w:ascii="Symbol" w:hAnsi="Symbol" w:cs="Symbol"/>
    </w:rPr>
  </w:style>
  <w:style w:type="character" w:customStyle="1" w:styleId="WW8Num17z1">
    <w:name w:val="WW8Num17z1"/>
    <w:qFormat/>
    <w:rsid w:val="00A020D5"/>
    <w:rPr>
      <w:rFonts w:ascii="Courier New" w:hAnsi="Courier New" w:cs="Courier New"/>
    </w:rPr>
  </w:style>
  <w:style w:type="character" w:customStyle="1" w:styleId="WW8Num17z2">
    <w:name w:val="WW8Num17z2"/>
    <w:qFormat/>
    <w:rsid w:val="00A020D5"/>
    <w:rPr>
      <w:rFonts w:ascii="Wingdings" w:hAnsi="Wingdings" w:cs="Wingdings"/>
    </w:rPr>
  </w:style>
  <w:style w:type="character" w:customStyle="1" w:styleId="WW8Num18z0">
    <w:name w:val="WW8Num18z0"/>
    <w:qFormat/>
    <w:rsid w:val="00A020D5"/>
  </w:style>
  <w:style w:type="character" w:customStyle="1" w:styleId="WW8Num18z1">
    <w:name w:val="WW8Num18z1"/>
    <w:qFormat/>
    <w:rsid w:val="00A020D5"/>
  </w:style>
  <w:style w:type="character" w:customStyle="1" w:styleId="WW8Num18z2">
    <w:name w:val="WW8Num18z2"/>
    <w:qFormat/>
    <w:rsid w:val="00A020D5"/>
  </w:style>
  <w:style w:type="character" w:customStyle="1" w:styleId="WW8Num18z3">
    <w:name w:val="WW8Num18z3"/>
    <w:qFormat/>
    <w:rsid w:val="00A020D5"/>
  </w:style>
  <w:style w:type="character" w:customStyle="1" w:styleId="WW8Num18z4">
    <w:name w:val="WW8Num18z4"/>
    <w:qFormat/>
    <w:rsid w:val="00A020D5"/>
  </w:style>
  <w:style w:type="character" w:customStyle="1" w:styleId="WW8Num18z5">
    <w:name w:val="WW8Num18z5"/>
    <w:qFormat/>
    <w:rsid w:val="00A020D5"/>
  </w:style>
  <w:style w:type="character" w:customStyle="1" w:styleId="WW8Num18z6">
    <w:name w:val="WW8Num18z6"/>
    <w:qFormat/>
    <w:rsid w:val="00A020D5"/>
  </w:style>
  <w:style w:type="character" w:customStyle="1" w:styleId="WW8Num18z7">
    <w:name w:val="WW8Num18z7"/>
    <w:qFormat/>
    <w:rsid w:val="00A020D5"/>
  </w:style>
  <w:style w:type="character" w:customStyle="1" w:styleId="WW8Num18z8">
    <w:name w:val="WW8Num18z8"/>
    <w:qFormat/>
    <w:rsid w:val="00A020D5"/>
  </w:style>
  <w:style w:type="character" w:customStyle="1" w:styleId="WW8Num19z0">
    <w:name w:val="WW8Num19z0"/>
    <w:qFormat/>
    <w:rsid w:val="00A020D5"/>
    <w:rPr>
      <w:rFonts w:ascii="Wingdings" w:hAnsi="Wingdings" w:cs="Wingdings"/>
    </w:rPr>
  </w:style>
  <w:style w:type="character" w:customStyle="1" w:styleId="WW8Num19z1">
    <w:name w:val="WW8Num19z1"/>
    <w:qFormat/>
    <w:rsid w:val="00A020D5"/>
    <w:rPr>
      <w:rFonts w:ascii="Courier New" w:hAnsi="Courier New" w:cs="Courier New"/>
    </w:rPr>
  </w:style>
  <w:style w:type="character" w:customStyle="1" w:styleId="WW8Num19z3">
    <w:name w:val="WW8Num19z3"/>
    <w:qFormat/>
    <w:rsid w:val="00A020D5"/>
    <w:rPr>
      <w:rFonts w:ascii="Symbol" w:hAnsi="Symbol" w:cs="Symbol"/>
    </w:rPr>
  </w:style>
  <w:style w:type="character" w:customStyle="1" w:styleId="WW8Num20z0">
    <w:name w:val="WW8Num20z0"/>
    <w:qFormat/>
    <w:rsid w:val="00A020D5"/>
  </w:style>
  <w:style w:type="character" w:customStyle="1" w:styleId="WW8Num21z0">
    <w:name w:val="WW8Num21z0"/>
    <w:qFormat/>
    <w:rsid w:val="00A020D5"/>
    <w:rPr>
      <w:rFonts w:ascii="Symbol" w:hAnsi="Symbol" w:cs="Symbol"/>
    </w:rPr>
  </w:style>
  <w:style w:type="character" w:customStyle="1" w:styleId="WW8Num21z1">
    <w:name w:val="WW8Num21z1"/>
    <w:qFormat/>
    <w:rsid w:val="00A020D5"/>
    <w:rPr>
      <w:rFonts w:ascii="Courier New" w:hAnsi="Courier New" w:cs="Courier New"/>
    </w:rPr>
  </w:style>
  <w:style w:type="character" w:customStyle="1" w:styleId="WW8Num21z2">
    <w:name w:val="WW8Num21z2"/>
    <w:qFormat/>
    <w:rsid w:val="00A020D5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A020D5"/>
  </w:style>
  <w:style w:type="character" w:customStyle="1" w:styleId="-">
    <w:name w:val="Интернет-ссылка"/>
    <w:rsid w:val="00A020D5"/>
    <w:rPr>
      <w:color w:val="000080"/>
      <w:u w:val="single"/>
    </w:rPr>
  </w:style>
  <w:style w:type="character" w:styleId="a3">
    <w:name w:val="page number"/>
    <w:basedOn w:val="1"/>
    <w:qFormat/>
    <w:rsid w:val="00A020D5"/>
  </w:style>
  <w:style w:type="character" w:customStyle="1" w:styleId="a4">
    <w:name w:val="Верхний колонтитул Знак"/>
    <w:basedOn w:val="a0"/>
    <w:uiPriority w:val="99"/>
    <w:semiHidden/>
    <w:qFormat/>
    <w:rsid w:val="000A67DF"/>
    <w:rPr>
      <w:sz w:val="28"/>
      <w:lang w:eastAsia="zh-CN"/>
    </w:rPr>
  </w:style>
  <w:style w:type="character" w:customStyle="1" w:styleId="ListLabel1">
    <w:name w:val="ListLabel 1"/>
    <w:qFormat/>
    <w:rsid w:val="00537632"/>
    <w:rPr>
      <w:rFonts w:cs="Symbol"/>
    </w:rPr>
  </w:style>
  <w:style w:type="character" w:customStyle="1" w:styleId="ListLabel2">
    <w:name w:val="ListLabel 2"/>
    <w:qFormat/>
    <w:rsid w:val="00537632"/>
    <w:rPr>
      <w:rFonts w:cs="Wingdings"/>
      <w:szCs w:val="28"/>
    </w:rPr>
  </w:style>
  <w:style w:type="character" w:customStyle="1" w:styleId="ListLabel3">
    <w:name w:val="ListLabel 3"/>
    <w:qFormat/>
    <w:rsid w:val="00537632"/>
    <w:rPr>
      <w:rFonts w:cs="Symbol"/>
      <w:sz w:val="28"/>
      <w:szCs w:val="28"/>
    </w:rPr>
  </w:style>
  <w:style w:type="character" w:customStyle="1" w:styleId="ListLabel4">
    <w:name w:val="ListLabel 4"/>
    <w:qFormat/>
    <w:rsid w:val="00537632"/>
    <w:rPr>
      <w:rFonts w:cs="Wingdings"/>
    </w:rPr>
  </w:style>
  <w:style w:type="character" w:customStyle="1" w:styleId="ListLabel5">
    <w:name w:val="ListLabel 5"/>
    <w:qFormat/>
    <w:rsid w:val="00537632"/>
    <w:rPr>
      <w:rFonts w:cs="Wingdings"/>
      <w:color w:val="222222"/>
      <w:sz w:val="28"/>
      <w:szCs w:val="28"/>
    </w:rPr>
  </w:style>
  <w:style w:type="character" w:customStyle="1" w:styleId="ListLabel6">
    <w:name w:val="ListLabel 6"/>
    <w:qFormat/>
    <w:rsid w:val="00537632"/>
    <w:rPr>
      <w:rFonts w:cs="Symbol"/>
    </w:rPr>
  </w:style>
  <w:style w:type="character" w:customStyle="1" w:styleId="ListLabel7">
    <w:name w:val="ListLabel 7"/>
    <w:qFormat/>
    <w:rsid w:val="00537632"/>
    <w:rPr>
      <w:rFonts w:cs="Symbol"/>
    </w:rPr>
  </w:style>
  <w:style w:type="character" w:customStyle="1" w:styleId="ListLabel8">
    <w:name w:val="ListLabel 8"/>
    <w:qFormat/>
    <w:rsid w:val="00537632"/>
    <w:rPr>
      <w:rFonts w:cs="Wingdings"/>
    </w:rPr>
  </w:style>
  <w:style w:type="paragraph" w:customStyle="1" w:styleId="a5">
    <w:name w:val="Заголовок"/>
    <w:basedOn w:val="a"/>
    <w:next w:val="a6"/>
    <w:qFormat/>
    <w:rsid w:val="00A020D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A020D5"/>
    <w:rPr>
      <w:sz w:val="24"/>
    </w:rPr>
  </w:style>
  <w:style w:type="paragraph" w:styleId="a7">
    <w:name w:val="List"/>
    <w:basedOn w:val="a6"/>
    <w:rsid w:val="00A020D5"/>
    <w:rPr>
      <w:rFonts w:cs="Arial"/>
    </w:rPr>
  </w:style>
  <w:style w:type="paragraph" w:customStyle="1" w:styleId="Caption">
    <w:name w:val="Caption"/>
    <w:basedOn w:val="a"/>
    <w:qFormat/>
    <w:rsid w:val="005376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37632"/>
    <w:pPr>
      <w:suppressLineNumbers/>
    </w:pPr>
    <w:rPr>
      <w:rFonts w:cs="Arial"/>
    </w:rPr>
  </w:style>
  <w:style w:type="paragraph" w:styleId="a9">
    <w:name w:val="caption"/>
    <w:basedOn w:val="a"/>
    <w:qFormat/>
    <w:rsid w:val="00A02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A020D5"/>
    <w:pPr>
      <w:suppressLineNumbers/>
    </w:pPr>
    <w:rPr>
      <w:rFonts w:cs="Arial"/>
    </w:rPr>
  </w:style>
  <w:style w:type="paragraph" w:customStyle="1" w:styleId="31">
    <w:name w:val="Основной текст с отступом 31"/>
    <w:basedOn w:val="a"/>
    <w:qFormat/>
    <w:rsid w:val="00A020D5"/>
    <w:pPr>
      <w:spacing w:after="120"/>
      <w:ind w:left="283"/>
    </w:pPr>
    <w:rPr>
      <w:sz w:val="16"/>
      <w:szCs w:val="16"/>
    </w:rPr>
  </w:style>
  <w:style w:type="paragraph" w:customStyle="1" w:styleId="Footer">
    <w:name w:val="Footer"/>
    <w:basedOn w:val="a"/>
    <w:rsid w:val="00A020D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A020D5"/>
    <w:pPr>
      <w:suppressLineNumbers/>
    </w:pPr>
  </w:style>
  <w:style w:type="paragraph" w:customStyle="1" w:styleId="ab">
    <w:name w:val="Заголовок таблицы"/>
    <w:basedOn w:val="aa"/>
    <w:qFormat/>
    <w:rsid w:val="00A020D5"/>
    <w:pPr>
      <w:jc w:val="center"/>
    </w:pPr>
    <w:rPr>
      <w:b/>
      <w:bCs/>
    </w:rPr>
  </w:style>
  <w:style w:type="paragraph" w:customStyle="1" w:styleId="ac">
    <w:name w:val="Содержимое врезки"/>
    <w:basedOn w:val="a"/>
    <w:qFormat/>
    <w:rsid w:val="00A020D5"/>
  </w:style>
  <w:style w:type="paragraph" w:customStyle="1" w:styleId="Header">
    <w:name w:val="Header"/>
    <w:basedOn w:val="a"/>
    <w:uiPriority w:val="99"/>
    <w:semiHidden/>
    <w:unhideWhenUsed/>
    <w:rsid w:val="000A67D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test</dc:creator>
  <dc:description/>
  <cp:lastModifiedBy>Татьяна</cp:lastModifiedBy>
  <cp:revision>12</cp:revision>
  <cp:lastPrinted>2019-02-18T07:46:00Z</cp:lastPrinted>
  <dcterms:created xsi:type="dcterms:W3CDTF">2018-10-15T13:51:00Z</dcterms:created>
  <dcterms:modified xsi:type="dcterms:W3CDTF">2019-03-05T07:16:00Z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